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E141" w14:textId="77777777" w:rsidR="00CB2DAB" w:rsidRPr="00B064B7" w:rsidRDefault="00CB2DAB" w:rsidP="00CB2DAB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Ⅰ、第１章　事業計画との関連について　　　　　（１頁～１４頁）</w:t>
      </w:r>
    </w:p>
    <w:p w14:paraId="354449AA" w14:textId="7BCBDD29" w:rsidR="00CB2DAB" w:rsidRPr="006540EF" w:rsidRDefault="00CB2DAB" w:rsidP="00CB2DAB">
      <w:pPr>
        <w:rPr>
          <w:rFonts w:ascii="HG明朝E" w:eastAsia="HG明朝E" w:hAnsi="HG明朝E"/>
        </w:rPr>
      </w:pPr>
      <w:r w:rsidRPr="006540EF">
        <w:rPr>
          <w:rFonts w:ascii="HG明朝E" w:eastAsia="HG明朝E" w:hAnsi="HG明朝E" w:hint="eastAsia"/>
        </w:rPr>
        <w:t>万博事業とＩＲ事業</w:t>
      </w:r>
      <w:r>
        <w:rPr>
          <w:rFonts w:ascii="HG明朝E" w:eastAsia="HG明朝E" w:hAnsi="HG明朝E" w:hint="eastAsia"/>
        </w:rPr>
        <w:t>の一体性から派生する下記の諸問題について考慮されること。</w:t>
      </w:r>
    </w:p>
    <w:p w14:paraId="17CACA70" w14:textId="77777777" w:rsidR="00CB2DAB" w:rsidRDefault="00CB2DAB" w:rsidP="00CB2DAB">
      <w:r>
        <w:rPr>
          <w:rFonts w:hint="eastAsia"/>
        </w:rPr>
        <w:t xml:space="preserve">　　（１）２５年の万博は、大阪府・市の計画によれば単独で開催されるものでなく、隣に計画する</w:t>
      </w:r>
    </w:p>
    <w:p w14:paraId="732C64AA" w14:textId="4540A9FE" w:rsidR="00CB2DAB" w:rsidRDefault="00CB2DAB" w:rsidP="00CB2DAB">
      <w:r>
        <w:rPr>
          <w:rFonts w:hint="eastAsia"/>
        </w:rPr>
        <w:t xml:space="preserve">　　　　「カジノを含むＩＲ施設」とセット開催が目標とされ、両施設の土地造成は一体的で連続的に実施されていること。（ＩＲ予定地が第１期工事、万博予定地は第２期工事）</w:t>
      </w:r>
    </w:p>
    <w:p w14:paraId="091EC845" w14:textId="77777777" w:rsidR="00CB2DAB" w:rsidRDefault="00CB2DAB" w:rsidP="00CB2DAB"/>
    <w:p w14:paraId="52100C09" w14:textId="1A94B576" w:rsidR="00CB2DAB" w:rsidRDefault="00CB2DAB" w:rsidP="00CB2DAB">
      <w:r>
        <w:rPr>
          <w:rFonts w:hint="eastAsia"/>
        </w:rPr>
        <w:t xml:space="preserve">　　（２）大阪市の夢洲まちづくり基本方針（案）によれば、ＩＲ施設の整備は２０２０年度後半開始、万博会場は２０２３年度からの建設予定であり、ＩＲ施設が早く計画されており、多くの点で関連性が深く、万博会場単独の環境影響評価は意味をなさないこと。</w:t>
      </w:r>
    </w:p>
    <w:p w14:paraId="531746BB" w14:textId="355FD912" w:rsidR="00CB2DAB" w:rsidRDefault="00CB2DAB" w:rsidP="00CB2DAB">
      <w:r>
        <w:rPr>
          <w:rFonts w:hint="eastAsia"/>
        </w:rPr>
        <w:t xml:space="preserve">　　　　　例えば、交通アクセスにしても大阪メトロ中央線の夢洲延長計画も「ＩＲ事業者」に２０２億円の費用負担を求めているし、島内の循環道路や夢舞大橋・此花大橋の拡幅問題もＩＲ計画と一体の構想であり、万博だけでの投資は想定していない。</w:t>
      </w:r>
    </w:p>
    <w:p w14:paraId="3F016586" w14:textId="77777777" w:rsidR="00CB2DAB" w:rsidRDefault="00CB2DAB" w:rsidP="00CB2DAB"/>
    <w:p w14:paraId="3630EAAD" w14:textId="53412F9F" w:rsidR="00CB2DAB" w:rsidRDefault="00CB2DAB" w:rsidP="00CB2DAB">
      <w:r>
        <w:rPr>
          <w:rFonts w:hint="eastAsia"/>
        </w:rPr>
        <w:t xml:space="preserve">　　（３）方法書に記載されている種々の「都市インフラ」についても、大阪市の計画はＩＲをにらんで「恒久的」な</w:t>
      </w:r>
      <w:bookmarkStart w:id="0" w:name="_GoBack"/>
      <w:bookmarkEnd w:id="0"/>
      <w:r>
        <w:rPr>
          <w:rFonts w:hint="eastAsia"/>
        </w:rPr>
        <w:t>ものとして想定されており、万博はその一部に過ぎないこと。</w:t>
      </w:r>
    </w:p>
    <w:p w14:paraId="0DA7C0BF" w14:textId="77777777" w:rsidR="00CB2DAB" w:rsidRPr="00B27CB3" w:rsidRDefault="00CB2DAB" w:rsidP="00CB2DAB"/>
    <w:p w14:paraId="6FE336A6" w14:textId="4D21E9AA" w:rsidR="00CB2DAB" w:rsidRDefault="00CB2DAB" w:rsidP="00CB2DAB">
      <w:r>
        <w:rPr>
          <w:rFonts w:hint="eastAsia"/>
        </w:rPr>
        <w:t xml:space="preserve">　　（４）万博の諸経費負担にしても、経済界は「夢洲」の都市づくりの一環として考えられ、大阪府市の財政投入も「万博」施設単独を想定していないこと。</w:t>
      </w:r>
    </w:p>
    <w:p w14:paraId="7AB4719E" w14:textId="77777777" w:rsidR="00CB2DAB" w:rsidRDefault="00CB2DAB" w:rsidP="00CB2DAB"/>
    <w:p w14:paraId="2B5ACB54" w14:textId="054F02AD" w:rsidR="00CB2DAB" w:rsidRDefault="00CB2DAB" w:rsidP="00CB2DAB">
      <w:r>
        <w:rPr>
          <w:rFonts w:hint="eastAsia"/>
        </w:rPr>
        <w:t xml:space="preserve">　　（５）環境影響評価の選定項目や手法にしても、「万博施設」を対象とする場合、施設建設の時期には、すぐ隣の地で「ＩＲ」施設の建設が進行していることになり、ＩＲ施設の方が建築物の規模が大きく、高層建物であって、粉じん・騒音等環境への影響の全般について、相互作用となり相乗リスクも大きいと考えられること。</w:t>
      </w:r>
    </w:p>
    <w:p w14:paraId="6D4C2600" w14:textId="6FFBB8D6" w:rsidR="008C47B1" w:rsidRPr="00CB2DAB" w:rsidRDefault="008C47B1" w:rsidP="00CB2DAB"/>
    <w:sectPr w:rsidR="008C47B1" w:rsidRPr="00CB2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DFF9" w14:textId="77777777" w:rsidR="00C236D8" w:rsidRDefault="00C236D8" w:rsidP="002401BB">
      <w:r>
        <w:separator/>
      </w:r>
    </w:p>
  </w:endnote>
  <w:endnote w:type="continuationSeparator" w:id="0">
    <w:p w14:paraId="6A3B83D2" w14:textId="77777777" w:rsidR="00C236D8" w:rsidRDefault="00C236D8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altName w:val="HGMinchoE"/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0001" w14:textId="77777777" w:rsidR="00C236D8" w:rsidRDefault="00C236D8" w:rsidP="002401BB">
      <w:r>
        <w:separator/>
      </w:r>
    </w:p>
  </w:footnote>
  <w:footnote w:type="continuationSeparator" w:id="0">
    <w:p w14:paraId="18EA762C" w14:textId="77777777" w:rsidR="00C236D8" w:rsidRDefault="00C236D8" w:rsidP="0024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090B0B"/>
    <w:rsid w:val="00110999"/>
    <w:rsid w:val="002401BB"/>
    <w:rsid w:val="002669D0"/>
    <w:rsid w:val="0035037C"/>
    <w:rsid w:val="0046073D"/>
    <w:rsid w:val="004C0276"/>
    <w:rsid w:val="0052603F"/>
    <w:rsid w:val="00587B41"/>
    <w:rsid w:val="0066277A"/>
    <w:rsid w:val="00696BC9"/>
    <w:rsid w:val="00783C66"/>
    <w:rsid w:val="007C787B"/>
    <w:rsid w:val="0080762D"/>
    <w:rsid w:val="00835097"/>
    <w:rsid w:val="008A258F"/>
    <w:rsid w:val="008C47B1"/>
    <w:rsid w:val="009B6452"/>
    <w:rsid w:val="00A73731"/>
    <w:rsid w:val="00C236D8"/>
    <w:rsid w:val="00CB2DAB"/>
    <w:rsid w:val="00D936E1"/>
    <w:rsid w:val="00F762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373</Characters>
  <Application>Microsoft Office Word</Application>
  <DocSecurity>0</DocSecurity>
  <Lines>18</Lines>
  <Paragraphs>19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4</cp:revision>
  <dcterms:created xsi:type="dcterms:W3CDTF">2019-12-26T08:49:00Z</dcterms:created>
  <dcterms:modified xsi:type="dcterms:W3CDTF">2019-12-26T08:51:00Z</dcterms:modified>
</cp:coreProperties>
</file>