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3A95C" w14:textId="6CB75D95" w:rsidR="00570630" w:rsidRPr="00570630" w:rsidRDefault="00570630" w:rsidP="00570630">
      <w:pPr>
        <w:autoSpaceDE w:val="0"/>
        <w:autoSpaceDN w:val="0"/>
        <w:adjustRightInd w:val="0"/>
        <w:jc w:val="left"/>
        <w:rPr>
          <w:rFonts w:ascii="MS-Gothic" w:eastAsia="MS-Gothic" w:cs="MS-Gothic"/>
          <w:b/>
          <w:bCs/>
          <w:kern w:val="0"/>
          <w:szCs w:val="21"/>
        </w:rPr>
      </w:pPr>
      <w:r w:rsidRPr="00570630">
        <w:rPr>
          <w:rFonts w:ascii="MS-Gothic" w:eastAsia="MS-Gothic" w:cs="MS-Gothic" w:hint="eastAsia"/>
          <w:b/>
          <w:bCs/>
          <w:kern w:val="0"/>
          <w:szCs w:val="21"/>
        </w:rPr>
        <w:t>第２章</w:t>
      </w:r>
      <w:r w:rsidRPr="00570630">
        <w:rPr>
          <w:rFonts w:ascii="MS-Gothic" w:eastAsia="MS-Gothic" w:cs="MS-Gothic"/>
          <w:b/>
          <w:bCs/>
          <w:kern w:val="0"/>
          <w:szCs w:val="21"/>
        </w:rPr>
        <w:t xml:space="preserve"> </w:t>
      </w:r>
      <w:r w:rsidRPr="00570630">
        <w:rPr>
          <w:rFonts w:ascii="MS-Gothic" w:eastAsia="MS-Gothic" w:cs="MS-Gothic" w:hint="eastAsia"/>
          <w:b/>
          <w:bCs/>
          <w:kern w:val="0"/>
          <w:szCs w:val="21"/>
        </w:rPr>
        <w:t>地域の概況</w:t>
      </w:r>
      <w:r w:rsidRPr="00570630">
        <w:rPr>
          <w:rFonts w:ascii="MS-Gothic" w:eastAsia="MS-Gothic" w:cs="MS-Gothic" w:hint="eastAsia"/>
          <w:b/>
          <w:bCs/>
          <w:kern w:val="0"/>
          <w:szCs w:val="21"/>
        </w:rPr>
        <w:t xml:space="preserve"> </w:t>
      </w:r>
      <w:r w:rsidRPr="00570630">
        <w:rPr>
          <w:rFonts w:ascii="MS-Gothic" w:eastAsia="MS-Gothic" w:cs="MS-Gothic"/>
          <w:b/>
          <w:bCs/>
          <w:kern w:val="0"/>
          <w:szCs w:val="21"/>
        </w:rPr>
        <w:t xml:space="preserve">2.2 </w:t>
      </w:r>
      <w:r w:rsidRPr="00570630">
        <w:rPr>
          <w:rFonts w:ascii="MS-Gothic" w:eastAsia="MS-Gothic" w:cs="MS-Gothic" w:hint="eastAsia"/>
          <w:b/>
          <w:bCs/>
          <w:kern w:val="0"/>
          <w:szCs w:val="21"/>
        </w:rPr>
        <w:t>生活環境の概要</w:t>
      </w:r>
      <w:r w:rsidRPr="00570630">
        <w:rPr>
          <w:rFonts w:ascii="MS-Gothic" w:eastAsia="MS-Gothic" w:cs="MS-Gothic" w:hint="eastAsia"/>
          <w:b/>
          <w:bCs/>
          <w:kern w:val="0"/>
          <w:szCs w:val="21"/>
        </w:rPr>
        <w:t xml:space="preserve"> </w:t>
      </w:r>
      <w:r w:rsidRPr="00570630">
        <w:rPr>
          <w:rFonts w:ascii="MS-Gothic" w:eastAsia="MS-Gothic" w:cs="MS-Gothic"/>
          <w:b/>
          <w:bCs/>
          <w:kern w:val="0"/>
          <w:szCs w:val="21"/>
        </w:rPr>
        <w:t xml:space="preserve">2.2.1 </w:t>
      </w:r>
      <w:r w:rsidRPr="00570630">
        <w:rPr>
          <w:rFonts w:ascii="MS-Gothic" w:eastAsia="MS-Gothic" w:cs="MS-Gothic" w:hint="eastAsia"/>
          <w:b/>
          <w:bCs/>
          <w:kern w:val="0"/>
          <w:szCs w:val="21"/>
        </w:rPr>
        <w:t>大気質</w:t>
      </w:r>
    </w:p>
    <w:p w14:paraId="13CAF8CC" w14:textId="77777777" w:rsidR="00570630" w:rsidRPr="00570630" w:rsidRDefault="00570630" w:rsidP="00570630">
      <w:pPr>
        <w:rPr>
          <w:rFonts w:ascii="HG丸ｺﾞｼｯｸM-PRO" w:eastAsia="AR P丸ゴシック体M04"/>
          <w:b/>
          <w:bCs/>
          <w:sz w:val="22"/>
        </w:rPr>
      </w:pPr>
      <w:r w:rsidRPr="00570630">
        <w:rPr>
          <w:rFonts w:ascii="HG丸ｺﾞｼｯｸM-PRO" w:eastAsia="AR P丸ゴシック体M04" w:hint="eastAsia"/>
          <w:b/>
          <w:bCs/>
          <w:sz w:val="22"/>
        </w:rPr>
        <w:t xml:space="preserve">　現地調査の内容</w:t>
      </w:r>
      <w:r w:rsidRPr="00570630">
        <w:rPr>
          <w:rFonts w:ascii="HG丸ｺﾞｼｯｸM-PRO" w:eastAsia="AR P丸ゴシック体M04" w:hint="eastAsia"/>
          <w:b/>
          <w:bCs/>
          <w:sz w:val="22"/>
        </w:rPr>
        <w:t>5</w:t>
      </w:r>
      <w:r w:rsidRPr="00570630">
        <w:rPr>
          <w:rFonts w:ascii="HG丸ｺﾞｼｯｸM-PRO" w:eastAsia="AR P丸ゴシック体M04" w:hint="eastAsia"/>
          <w:b/>
          <w:bCs/>
          <w:sz w:val="22"/>
        </w:rPr>
        <w:t>～</w:t>
      </w:r>
      <w:r w:rsidRPr="00570630">
        <w:rPr>
          <w:rFonts w:ascii="HG丸ｺﾞｼｯｸM-PRO" w:eastAsia="AR P丸ゴシック体M04" w:hint="eastAsia"/>
          <w:b/>
          <w:bCs/>
          <w:sz w:val="22"/>
        </w:rPr>
        <w:t>6</w:t>
      </w:r>
      <w:r w:rsidRPr="00570630">
        <w:rPr>
          <w:rFonts w:ascii="HG丸ｺﾞｼｯｸM-PRO" w:eastAsia="AR P丸ゴシック体M04" w:hint="eastAsia"/>
          <w:b/>
          <w:bCs/>
          <w:sz w:val="22"/>
        </w:rPr>
        <w:t>ページ</w:t>
      </w:r>
    </w:p>
    <w:p w14:paraId="45F1BE0E" w14:textId="38A4C888" w:rsidR="00E050A9" w:rsidRPr="00570630" w:rsidRDefault="00570630" w:rsidP="00E050A9">
      <w:pPr>
        <w:ind w:firstLineChars="100" w:firstLine="221"/>
        <w:rPr>
          <w:b/>
          <w:bCs/>
        </w:rPr>
      </w:pPr>
      <w:bookmarkStart w:id="0" w:name="_GoBack"/>
      <w:r w:rsidRPr="00570630">
        <w:rPr>
          <w:rFonts w:ascii="HG丸ｺﾞｼｯｸM-PRO" w:eastAsia="AR P丸ゴシック体M04" w:hint="eastAsia"/>
          <w:b/>
          <w:bCs/>
          <w:sz w:val="22"/>
        </w:rPr>
        <w:t>湾岸周辺５区の大気汚染の状況をアセスしてください</w:t>
      </w:r>
      <w:bookmarkEnd w:id="0"/>
      <w:r w:rsidRPr="00570630">
        <w:rPr>
          <w:rFonts w:ascii="HG丸ｺﾞｼｯｸM-PRO" w:eastAsia="AR P丸ゴシック体M04" w:hint="eastAsia"/>
          <w:b/>
          <w:bCs/>
          <w:sz w:val="22"/>
        </w:rPr>
        <w:t>。</w:t>
      </w:r>
    </w:p>
    <w:p w14:paraId="438E1055" w14:textId="77777777" w:rsidR="00570630" w:rsidRDefault="00570630" w:rsidP="00570630">
      <w:pPr>
        <w:rPr>
          <w:rFonts w:ascii="ＭＳ 明朝" w:eastAsia="AR P丸ゴシック体M04" w:hAnsi="ＭＳ 明朝"/>
          <w:bCs/>
        </w:rPr>
      </w:pPr>
      <w:r>
        <w:rPr>
          <w:rFonts w:ascii="HG丸ｺﾞｼｯｸM-PRO" w:eastAsia="AR P丸ゴシック体M04" w:hint="eastAsia"/>
          <w:b/>
          <w:sz w:val="22"/>
        </w:rPr>
        <w:t>理由</w:t>
      </w:r>
    </w:p>
    <w:p w14:paraId="3C1564FF" w14:textId="77777777" w:rsidR="00570630" w:rsidRPr="00E5605B" w:rsidRDefault="00570630" w:rsidP="00570630">
      <w:pPr>
        <w:pStyle w:val="a8"/>
        <w:ind w:right="-23"/>
        <w:rPr>
          <w:rFonts w:ascii="HG丸ｺﾞｼｯｸM-PRO" w:eastAsia="HG丸ｺﾞｼｯｸM-PRO" w:hAnsi="HG丸ｺﾞｼｯｸM-PRO"/>
          <w:color w:val="000000"/>
          <w:sz w:val="22"/>
          <w:szCs w:val="22"/>
        </w:rPr>
      </w:pPr>
      <w:r>
        <w:rPr>
          <w:rFonts w:hint="eastAsia"/>
          <w:color w:val="000000"/>
          <w:sz w:val="19"/>
          <w:szCs w:val="19"/>
        </w:rPr>
        <w:t xml:space="preserve">　</w:t>
      </w:r>
      <w:r w:rsidRPr="00E5605B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2025年の大阪万博の予想人数は2800万人、1日平均16万人になります。構想では内陸に駐車場を設けてシャ トルバスで運ぶ手段を考えるとしています。 仮にすべてシャトルバス利用とすると、50人乗りバス乗車率70％として万博で9,500台という予想になります。大阪府は同時期に、万博に隣接するIRカジノへの集客を一日平均4万人と見込んでいますから、カジノで平均2350台になります。一部は鉄道輸送されるでしょうが、 それでも大量の自動車交通が生じます。夢洲と内陸とつなぐ道路輸送ルートは２本のみ、１つは夢舞大橋で舞洲経由して内陸へ、２つは夢咲トンネルで咲州経由して内陸へつながるルートです。 そして臨海5区（西淀川、此花、港、大正、住之江）の高速道路や幹線道路によって関西や全国につながります。IRカジノ・万博への流通輸送は全国各地から臨海５区に集中し、そこから夢洲に向かう流れになります。このことはIRカジノ・万博によって発生する交通量に応じて臨海5区の自動車交通量が増大し、 自動車排ガス汚染負荷が増大することを意味します。</w:t>
      </w:r>
    </w:p>
    <w:p w14:paraId="1BD0557E" w14:textId="77777777" w:rsidR="00570630" w:rsidRDefault="00570630" w:rsidP="00570630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E5605B">
        <w:rPr>
          <w:rFonts w:ascii="HG丸ｺﾞｼｯｸM-PRO" w:eastAsia="HG丸ｺﾞｼｯｸM-PRO" w:hAnsi="HG丸ｺﾞｼｯｸM-PRO" w:hint="eastAsia"/>
          <w:sz w:val="22"/>
        </w:rPr>
        <w:t xml:space="preserve">　大阪市、とりわけ臨海５区は、かつて埋立て臨海工業や港湾開発に起因する大気汚染、 自動車排ガス汚染によって激甚な公害が引き起こされ、大阪市の全体の2倍以上の比率の1934人の方がぜんそくなどの公害で苦しんでいます。大都市比較統計年表2016によれば、大阪市は21大都市中最も大気汚染物質濃度が高い都市の１つです。その大阪市の中でも、臨海５区は大型車交通の割合が高く、NO2やPM2.5などの自動車排ガス汚染に見舞われています。</w:t>
      </w:r>
      <w:r>
        <w:rPr>
          <w:rFonts w:ascii="HG丸ｺﾞｼｯｸM-PRO" w:eastAsia="HG丸ｺﾞｼｯｸM-PRO" w:hAnsi="HG丸ｺﾞｼｯｸM-PRO" w:hint="eastAsia"/>
          <w:sz w:val="22"/>
        </w:rPr>
        <w:t>湾岸５区は、万博開催中の乗用車、バスの集中でさらに大気汚染の悪化が予想されます。</w:t>
      </w:r>
    </w:p>
    <w:p w14:paraId="6D4C2600" w14:textId="674659AA" w:rsidR="008C47B1" w:rsidRPr="00570630" w:rsidRDefault="008C47B1" w:rsidP="00E050A9"/>
    <w:sectPr w:rsidR="008C47B1" w:rsidRPr="0057063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890CF" w14:textId="77777777" w:rsidR="00F33CA8" w:rsidRDefault="00F33CA8" w:rsidP="002401BB">
      <w:r>
        <w:separator/>
      </w:r>
    </w:p>
  </w:endnote>
  <w:endnote w:type="continuationSeparator" w:id="0">
    <w:p w14:paraId="14E8601F" w14:textId="77777777" w:rsidR="00F33CA8" w:rsidRDefault="00F33CA8" w:rsidP="00240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 P丸ゴシック体M04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2B038" w14:textId="77777777" w:rsidR="00F33CA8" w:rsidRDefault="00F33CA8" w:rsidP="002401BB">
      <w:r>
        <w:separator/>
      </w:r>
    </w:p>
  </w:footnote>
  <w:footnote w:type="continuationSeparator" w:id="0">
    <w:p w14:paraId="5A04AEBC" w14:textId="77777777" w:rsidR="00F33CA8" w:rsidRDefault="00F33CA8" w:rsidP="00240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05F1B"/>
    <w:multiLevelType w:val="hybridMultilevel"/>
    <w:tmpl w:val="3CCA6F6C"/>
    <w:lvl w:ilvl="0" w:tplc="2188E79C">
      <w:start w:val="1"/>
      <w:numFmt w:val="decimalFullWidth"/>
      <w:lvlText w:val="%1、"/>
      <w:lvlJc w:val="left"/>
      <w:pPr>
        <w:ind w:left="852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37C"/>
    <w:rsid w:val="00090B0B"/>
    <w:rsid w:val="000D5068"/>
    <w:rsid w:val="00110999"/>
    <w:rsid w:val="00152966"/>
    <w:rsid w:val="00237E98"/>
    <w:rsid w:val="002401BB"/>
    <w:rsid w:val="002669D0"/>
    <w:rsid w:val="0035037C"/>
    <w:rsid w:val="003645A6"/>
    <w:rsid w:val="003A7AD8"/>
    <w:rsid w:val="0046073D"/>
    <w:rsid w:val="004C0276"/>
    <w:rsid w:val="0052603F"/>
    <w:rsid w:val="00570630"/>
    <w:rsid w:val="00587B41"/>
    <w:rsid w:val="0066277A"/>
    <w:rsid w:val="00696BC9"/>
    <w:rsid w:val="00783C66"/>
    <w:rsid w:val="007C787B"/>
    <w:rsid w:val="0080762D"/>
    <w:rsid w:val="00835097"/>
    <w:rsid w:val="008A258F"/>
    <w:rsid w:val="008C47B1"/>
    <w:rsid w:val="009B6452"/>
    <w:rsid w:val="009D3E29"/>
    <w:rsid w:val="00A73731"/>
    <w:rsid w:val="00A9041A"/>
    <w:rsid w:val="00AA3ADD"/>
    <w:rsid w:val="00BC7515"/>
    <w:rsid w:val="00C236D8"/>
    <w:rsid w:val="00C72BDC"/>
    <w:rsid w:val="00CB2DAB"/>
    <w:rsid w:val="00D936E1"/>
    <w:rsid w:val="00DD21FB"/>
    <w:rsid w:val="00DE142B"/>
    <w:rsid w:val="00E050A9"/>
    <w:rsid w:val="00E178DE"/>
    <w:rsid w:val="00E57F4D"/>
    <w:rsid w:val="00E679E8"/>
    <w:rsid w:val="00EB720A"/>
    <w:rsid w:val="00F33CA8"/>
    <w:rsid w:val="00F76201"/>
    <w:rsid w:val="00F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AD697F"/>
  <w15:chartTrackingRefBased/>
  <w15:docId w15:val="{389624A9-E679-4D61-AEF4-9C3D1132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0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401BB"/>
  </w:style>
  <w:style w:type="paragraph" w:styleId="a5">
    <w:name w:val="footer"/>
    <w:basedOn w:val="a"/>
    <w:link w:val="a6"/>
    <w:uiPriority w:val="99"/>
    <w:unhideWhenUsed/>
    <w:rsid w:val="002401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401BB"/>
  </w:style>
  <w:style w:type="paragraph" w:styleId="a7">
    <w:name w:val="List Paragraph"/>
    <w:basedOn w:val="a"/>
    <w:uiPriority w:val="34"/>
    <w:qFormat/>
    <w:rsid w:val="00A9041A"/>
    <w:pPr>
      <w:ind w:leftChars="400" w:left="840"/>
    </w:pPr>
  </w:style>
  <w:style w:type="paragraph" w:customStyle="1" w:styleId="a8">
    <w:name w:val="スタイル"/>
    <w:rsid w:val="00570630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406</Characters>
  <Application>Microsoft Office Word</Application>
  <DocSecurity>0</DocSecurity>
  <Lines>15</Lines>
  <Paragraphs>10</Paragraphs>
  <ScaleCrop>false</ScaleCrop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weekendnoise</dc:creator>
  <cp:keywords/>
  <dc:description/>
  <cp:lastModifiedBy>weekendnoise</cp:lastModifiedBy>
  <cp:revision>2</cp:revision>
  <dcterms:created xsi:type="dcterms:W3CDTF">2019-12-26T09:30:00Z</dcterms:created>
  <dcterms:modified xsi:type="dcterms:W3CDTF">2019-12-26T09:30:00Z</dcterms:modified>
</cp:coreProperties>
</file>