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5"/>
      </w:tblGrid>
      <w:tr w:rsidR="00EE7002" w:rsidTr="001D2EFB">
        <w:trPr>
          <w:trHeight w:val="3534"/>
        </w:trPr>
        <w:tc>
          <w:tcPr>
            <w:tcW w:w="10065" w:type="dxa"/>
          </w:tcPr>
          <w:p w:rsidR="00EE7002" w:rsidRDefault="00E5605B">
            <w:pPr>
              <w:jc w:val="center"/>
              <w:rPr>
                <w:rFonts w:eastAsia="AR P丸ゴシック体M04"/>
                <w:bCs/>
                <w:sz w:val="28"/>
              </w:rPr>
            </w:pPr>
            <w:r>
              <w:rPr>
                <w:rFonts w:eastAsia="AR P丸ゴシック体M04" w:hint="eastAsia"/>
                <w:bCs/>
                <w:sz w:val="28"/>
              </w:rPr>
              <w:t>環境影響評価方法書に関する意見書</w:t>
            </w:r>
          </w:p>
          <w:p w:rsidR="00EE7002" w:rsidRDefault="00E5605B">
            <w:pPr>
              <w:rPr>
                <w:rFonts w:eastAsia="AR P丸ゴシック体M04"/>
                <w:sz w:val="24"/>
              </w:rPr>
            </w:pPr>
            <w:r>
              <w:rPr>
                <w:rFonts w:ascii="HG丸ｺﾞｼｯｸM-PRO" w:eastAsia="AR P丸ゴシック体M04" w:hint="eastAsia"/>
                <w:sz w:val="24"/>
              </w:rPr>
              <w:t xml:space="preserve">〔対象事業の名称〕　</w:t>
            </w:r>
            <w:r>
              <w:rPr>
                <w:rFonts w:ascii="HG丸ｺﾞｼｯｸM-PRO" w:eastAsia="AR P丸ゴシック体M04"/>
                <w:sz w:val="24"/>
              </w:rPr>
              <w:t>2025</w:t>
            </w:r>
            <w:r>
              <w:rPr>
                <w:rFonts w:ascii="HG丸ｺﾞｼｯｸM-PRO" w:eastAsia="AR P丸ゴシック体M04" w:hint="eastAsia"/>
                <w:sz w:val="24"/>
              </w:rPr>
              <w:t>年日本国際博覧会</w:t>
            </w:r>
          </w:p>
          <w:p w:rsidR="00EE7002" w:rsidRDefault="00E5605B" w:rsidP="003D0C49">
            <w:pPr>
              <w:rPr>
                <w:rFonts w:eastAsia="AR P丸ゴシック体M04"/>
                <w:sz w:val="28"/>
              </w:rPr>
            </w:pPr>
            <w:r>
              <w:rPr>
                <w:rFonts w:eastAsia="AR P丸ゴシック体M04" w:hint="eastAsia"/>
                <w:sz w:val="24"/>
              </w:rPr>
              <w:t>〔意見を述べたいと思われる方に、○を付けてください〕</w:t>
            </w:r>
          </w:p>
          <w:p w:rsidR="00EE7002" w:rsidRDefault="001D2EFB">
            <w:pPr>
              <w:ind w:firstLineChars="100" w:firstLine="236"/>
              <w:jc w:val="center"/>
              <w:rPr>
                <w:rFonts w:eastAsia="AR P丸ゴシック体M04"/>
                <w:sz w:val="22"/>
              </w:rPr>
            </w:pPr>
            <w:r>
              <w:rPr>
                <w:rFonts w:eastAsia="AR P丸ゴシック体M04" w:hint="eastAsia"/>
                <w:sz w:val="24"/>
              </w:rPr>
              <w:t>〇</w:t>
            </w:r>
            <w:r w:rsidR="00E5605B">
              <w:rPr>
                <w:rFonts w:eastAsia="AR P丸ゴシック体M04" w:hint="eastAsia"/>
                <w:sz w:val="24"/>
              </w:rPr>
              <w:t>大阪市長　／　○事業者</w:t>
            </w:r>
            <w:r w:rsidR="00E5605B">
              <w:rPr>
                <w:rFonts w:eastAsia="AR P丸ゴシック体M04"/>
                <w:sz w:val="24"/>
              </w:rPr>
              <w:t>(</w:t>
            </w:r>
            <w:r w:rsidR="00E5605B">
              <w:rPr>
                <w:rFonts w:eastAsia="AR P丸ゴシック体M04" w:hint="eastAsia"/>
                <w:sz w:val="24"/>
              </w:rPr>
              <w:t>公益社団法人２０２５年日本国際博覧会協会</w:t>
            </w:r>
            <w:r w:rsidR="00E5605B">
              <w:rPr>
                <w:rFonts w:eastAsia="AR P丸ゴシック体M04"/>
                <w:sz w:val="24"/>
              </w:rPr>
              <w:t>)</w:t>
            </w:r>
          </w:p>
          <w:p w:rsidR="00EE7002" w:rsidRDefault="00EE7002">
            <w:pPr>
              <w:rPr>
                <w:rFonts w:ascii="HG丸ｺﾞｼｯｸM-PRO" w:eastAsia="AR P丸ゴシック体M04"/>
                <w:sz w:val="24"/>
              </w:rPr>
            </w:pPr>
          </w:p>
          <w:p w:rsidR="00EE7002" w:rsidRDefault="00E5605B">
            <w:pPr>
              <w:rPr>
                <w:rFonts w:ascii="HG丸ｺﾞｼｯｸM-PRO" w:eastAsia="AR P丸ゴシック体M04"/>
                <w:sz w:val="24"/>
              </w:rPr>
            </w:pPr>
            <w:r>
              <w:rPr>
                <w:rFonts w:ascii="HG丸ｺﾞｼｯｸM-PRO" w:eastAsia="AR P丸ゴシック体M04" w:hint="eastAsia"/>
                <w:sz w:val="24"/>
              </w:rPr>
              <w:t>〔氏　名〕</w:t>
            </w:r>
            <w:r>
              <w:rPr>
                <w:rFonts w:ascii="HG丸ｺﾞｼｯｸM-PRO" w:eastAsia="AR P丸ゴシック体M04" w:hint="eastAsia"/>
                <w:sz w:val="24"/>
                <w:u w:val="single"/>
              </w:rPr>
              <w:t xml:space="preserve">　</w:t>
            </w:r>
            <w:r w:rsidR="00ED6EEF">
              <w:rPr>
                <w:rFonts w:ascii="HG丸ｺﾞｼｯｸM-PRO" w:eastAsia="AR P丸ゴシック体M04" w:hint="eastAsia"/>
                <w:sz w:val="24"/>
                <w:u w:val="single"/>
              </w:rPr>
              <w:t>薮田ゆきえ</w:t>
            </w:r>
            <w:r>
              <w:rPr>
                <w:rFonts w:ascii="HG丸ｺﾞｼｯｸM-PRO" w:eastAsia="AR P丸ゴシック体M04" w:hint="eastAsia"/>
                <w:sz w:val="24"/>
                <w:u w:val="single"/>
              </w:rPr>
              <w:t xml:space="preserve">　　　　　　　　　　　　</w:t>
            </w:r>
          </w:p>
          <w:p w:rsidR="00EE7002" w:rsidRDefault="00EE7002">
            <w:pPr>
              <w:rPr>
                <w:rFonts w:ascii="HG丸ｺﾞｼｯｸM-PRO" w:eastAsia="AR P丸ゴシック体M04"/>
                <w:sz w:val="24"/>
              </w:rPr>
            </w:pPr>
          </w:p>
          <w:p w:rsidR="00EE7002" w:rsidRDefault="00E5605B">
            <w:pPr>
              <w:rPr>
                <w:rFonts w:ascii="HG丸ｺﾞｼｯｸM-PRO" w:eastAsia="AR P丸ゴシック体M04"/>
                <w:sz w:val="24"/>
              </w:rPr>
            </w:pPr>
            <w:r>
              <w:rPr>
                <w:rFonts w:ascii="HG丸ｺﾞｼｯｸM-PRO" w:eastAsia="AR P丸ゴシック体M04" w:hint="eastAsia"/>
                <w:sz w:val="24"/>
              </w:rPr>
              <w:t>〔住　所〕</w:t>
            </w:r>
            <w:r>
              <w:rPr>
                <w:rFonts w:ascii="HG丸ｺﾞｼｯｸM-PRO" w:eastAsia="AR P丸ゴシック体M04" w:hint="eastAsia"/>
                <w:sz w:val="24"/>
                <w:u w:val="single"/>
              </w:rPr>
              <w:t xml:space="preserve">　</w:t>
            </w:r>
            <w:r w:rsidR="00ED6EEF">
              <w:rPr>
                <w:rFonts w:ascii="HG丸ｺﾞｼｯｸM-PRO" w:eastAsia="AR P丸ゴシック体M04" w:hint="eastAsia"/>
                <w:sz w:val="24"/>
                <w:u w:val="single"/>
              </w:rPr>
              <w:t>八尾市末広町１－５－８</w:t>
            </w:r>
            <w:r>
              <w:rPr>
                <w:rFonts w:ascii="HG丸ｺﾞｼｯｸM-PRO" w:eastAsia="AR P丸ゴシック体M04" w:hint="eastAsia"/>
                <w:sz w:val="24"/>
                <w:u w:val="single"/>
              </w:rPr>
              <w:t xml:space="preserve">　　　　　　　</w:t>
            </w:r>
            <w:r w:rsidRPr="001A66B5">
              <w:rPr>
                <w:rFonts w:ascii="HG丸ｺﾞｼｯｸM-PRO" w:eastAsia="AR P丸ゴシック体M04" w:hint="eastAsia"/>
                <w:sz w:val="24"/>
              </w:rPr>
              <w:t xml:space="preserve">　　　　　　　　　　　　　　　　　　　　</w:t>
            </w:r>
            <w:r>
              <w:rPr>
                <w:rFonts w:ascii="HG丸ｺﾞｼｯｸM-PRO" w:eastAsia="AR P丸ゴシック体M04" w:hint="eastAsia"/>
                <w:sz w:val="24"/>
                <w:u w:val="single"/>
              </w:rPr>
              <w:t xml:space="preserve">　　　　</w:t>
            </w:r>
          </w:p>
          <w:p w:rsidR="00EE7002" w:rsidRDefault="00EE7002">
            <w:pPr>
              <w:rPr>
                <w:rFonts w:ascii="HG丸ｺﾞｼｯｸM-PRO" w:eastAsia="AR P丸ゴシック体M04"/>
                <w:sz w:val="24"/>
              </w:rPr>
            </w:pPr>
          </w:p>
          <w:p w:rsidR="00EE7002" w:rsidRPr="001A66B5" w:rsidRDefault="00E5605B">
            <w:pPr>
              <w:ind w:left="2361" w:hangingChars="1000" w:hanging="2361"/>
              <w:rPr>
                <w:rFonts w:ascii="HG丸ｺﾞｼｯｸM-PRO" w:eastAsia="AR P丸ゴシック体M04"/>
                <w:sz w:val="24"/>
              </w:rPr>
            </w:pPr>
            <w:r>
              <w:rPr>
                <w:rFonts w:ascii="HG丸ｺﾞｼｯｸM-PRO" w:eastAsia="AR P丸ゴシック体M04" w:hint="eastAsia"/>
                <w:sz w:val="24"/>
              </w:rPr>
              <w:t>〔連絡先電話番号〕</w:t>
            </w:r>
            <w:r>
              <w:rPr>
                <w:rFonts w:ascii="HG丸ｺﾞｼｯｸM-PRO" w:eastAsia="AR P丸ゴシック体M04" w:hint="eastAsia"/>
                <w:sz w:val="24"/>
                <w:u w:val="single"/>
              </w:rPr>
              <w:t xml:space="preserve">　（</w:t>
            </w:r>
            <w:r w:rsidR="00ED6EEF">
              <w:rPr>
                <w:rFonts w:ascii="HG丸ｺﾞｼｯｸM-PRO" w:eastAsia="AR P丸ゴシック体M04" w:hint="eastAsia"/>
                <w:sz w:val="24"/>
                <w:u w:val="single"/>
              </w:rPr>
              <w:t>072</w:t>
            </w:r>
            <w:r>
              <w:rPr>
                <w:rFonts w:ascii="HG丸ｺﾞｼｯｸM-PRO" w:eastAsia="AR P丸ゴシック体M04" w:hint="eastAsia"/>
                <w:sz w:val="24"/>
                <w:u w:val="single"/>
              </w:rPr>
              <w:t>）</w:t>
            </w:r>
            <w:r w:rsidR="00ED6EEF">
              <w:rPr>
                <w:rFonts w:ascii="HG丸ｺﾞｼｯｸM-PRO" w:eastAsia="AR P丸ゴシック体M04" w:hint="eastAsia"/>
                <w:sz w:val="24"/>
                <w:u w:val="single"/>
              </w:rPr>
              <w:t>991</w:t>
            </w:r>
            <w:r>
              <w:rPr>
                <w:rFonts w:ascii="HG丸ｺﾞｼｯｸM-PRO" w:eastAsia="AR P丸ゴシック体M04" w:hint="eastAsia"/>
                <w:sz w:val="24"/>
                <w:u w:val="single"/>
              </w:rPr>
              <w:t>―</w:t>
            </w:r>
            <w:r w:rsidR="00ED6EEF">
              <w:rPr>
                <w:rFonts w:ascii="HG丸ｺﾞｼｯｸM-PRO" w:eastAsia="AR P丸ゴシック体M04" w:hint="eastAsia"/>
                <w:sz w:val="24"/>
                <w:u w:val="single"/>
              </w:rPr>
              <w:t>8377</w:t>
            </w:r>
            <w:r>
              <w:rPr>
                <w:rFonts w:ascii="HG丸ｺﾞｼｯｸM-PRO" w:eastAsia="AR P丸ゴシック体M04" w:hint="eastAsia"/>
                <w:sz w:val="24"/>
                <w:u w:val="single"/>
              </w:rPr>
              <w:t xml:space="preserve">　　</w:t>
            </w:r>
            <w:r w:rsidRPr="001A66B5">
              <w:rPr>
                <w:rFonts w:ascii="HG丸ｺﾞｼｯｸM-PRO" w:eastAsia="AR P丸ゴシック体M04" w:hint="eastAsia"/>
                <w:sz w:val="24"/>
              </w:rPr>
              <w:t xml:space="preserve">　　　　　　　　　　</w:t>
            </w:r>
          </w:p>
          <w:p w:rsidR="00EE7002" w:rsidRDefault="00EE7002">
            <w:pPr>
              <w:rPr>
                <w:rFonts w:ascii="HG丸ｺﾞｼｯｸM-PRO" w:eastAsia="AR P丸ゴシック体M04"/>
                <w:sz w:val="24"/>
              </w:rPr>
            </w:pPr>
          </w:p>
          <w:p w:rsidR="00EE7002" w:rsidRDefault="00E5605B">
            <w:pPr>
              <w:rPr>
                <w:rFonts w:ascii="HG丸ｺﾞｼｯｸM-PRO" w:eastAsia="AR P丸ゴシック体M04"/>
                <w:sz w:val="24"/>
              </w:rPr>
            </w:pPr>
            <w:r>
              <w:rPr>
                <w:rFonts w:ascii="HG丸ｺﾞｼｯｸM-PRO" w:eastAsia="AR P丸ゴシック体M04" w:hint="eastAsia"/>
                <w:sz w:val="24"/>
              </w:rPr>
              <w:t>〔</w:t>
            </w:r>
            <w:r w:rsidR="00ED6EEF">
              <w:rPr>
                <w:rFonts w:ascii="HG丸ｺﾞｼｯｸM-PRO" w:eastAsia="AR P丸ゴシック体M04" w:hint="eastAsia"/>
                <w:sz w:val="24"/>
              </w:rPr>
              <w:t>周辺住民と参加者の安全の観点から</w:t>
            </w:r>
            <w:r>
              <w:rPr>
                <w:rFonts w:eastAsia="AR P丸ゴシック体M04" w:hint="eastAsia"/>
                <w:sz w:val="24"/>
              </w:rPr>
              <w:t>の</w:t>
            </w:r>
            <w:r>
              <w:rPr>
                <w:rFonts w:ascii="HG丸ｺﾞｼｯｸM-PRO" w:eastAsia="AR P丸ゴシック体M04" w:hint="eastAsia"/>
                <w:sz w:val="24"/>
              </w:rPr>
              <w:t>意見〕</w:t>
            </w:r>
          </w:p>
          <w:p w:rsidR="00EE7002" w:rsidRDefault="00E5605B">
            <w:pPr>
              <w:rPr>
                <w:rFonts w:ascii="HG丸ｺﾞｼｯｸM-PRO" w:eastAsia="AR P丸ゴシック体M04"/>
                <w:sz w:val="22"/>
              </w:rPr>
            </w:pPr>
            <w:r>
              <w:rPr>
                <w:rFonts w:ascii="HG丸ｺﾞｼｯｸM-PRO" w:eastAsia="AR P丸ゴシック体M04" w:hint="eastAsia"/>
                <w:sz w:val="22"/>
              </w:rPr>
              <w:t>はじめに</w:t>
            </w:r>
          </w:p>
          <w:p w:rsidR="00EE7002" w:rsidRDefault="00E5605B">
            <w:pPr>
              <w:rPr>
                <w:rFonts w:ascii="HG丸ｺﾞｼｯｸM-PRO" w:eastAsia="AR P丸ゴシック体M04"/>
                <w:b/>
                <w:sz w:val="22"/>
              </w:rPr>
            </w:pPr>
            <w:r>
              <w:rPr>
                <w:rFonts w:ascii="HG丸ｺﾞｼｯｸM-PRO" w:eastAsia="AR P丸ゴシック体M04" w:hint="eastAsia"/>
                <w:b/>
                <w:sz w:val="22"/>
              </w:rPr>
              <w:t>アセスメントの調査項目について要望</w:t>
            </w:r>
          </w:p>
          <w:p w:rsidR="001D2EFB" w:rsidRDefault="001D2EFB">
            <w:pPr>
              <w:rPr>
                <w:rFonts w:ascii="HG丸ｺﾞｼｯｸM-PRO" w:eastAsia="AR P丸ゴシック体M04"/>
                <w:b/>
                <w:sz w:val="22"/>
              </w:rPr>
            </w:pPr>
            <w:r>
              <w:rPr>
                <w:rFonts w:ascii="HG丸ｺﾞｼｯｸM-PRO" w:eastAsia="AR P丸ゴシック体M04" w:hint="eastAsia"/>
                <w:b/>
                <w:sz w:val="22"/>
              </w:rPr>
              <w:t xml:space="preserve">　南海トラフ地震が起こった時の対応を調査対象に入れてください。</w:t>
            </w:r>
          </w:p>
          <w:p w:rsidR="001D2EFB" w:rsidRPr="001D2EFB" w:rsidRDefault="001D2EFB">
            <w:pPr>
              <w:rPr>
                <w:rFonts w:ascii="HG丸ｺﾞｼｯｸM-PRO" w:eastAsia="AR P丸ゴシック体M04"/>
                <w:b/>
                <w:sz w:val="22"/>
              </w:rPr>
            </w:pPr>
            <w:r>
              <w:rPr>
                <w:rFonts w:ascii="HG丸ｺﾞｼｯｸM-PRO" w:eastAsia="AR P丸ゴシック体M04" w:hint="eastAsia"/>
                <w:b/>
                <w:sz w:val="22"/>
              </w:rPr>
              <w:t>理由</w:t>
            </w:r>
          </w:p>
          <w:p w:rsidR="00EE7002" w:rsidRPr="00E5605B" w:rsidRDefault="00E5605B" w:rsidP="00896ECE">
            <w:pPr>
              <w:ind w:firstLineChars="100" w:firstLine="216"/>
              <w:rPr>
                <w:rFonts w:ascii="HG丸ｺﾞｼｯｸM-PRO" w:eastAsia="HG丸ｺﾞｼｯｸM-PRO" w:hAnsi="HG丸ｺﾞｼｯｸM-PRO"/>
                <w:sz w:val="22"/>
              </w:rPr>
            </w:pPr>
            <w:r w:rsidRPr="00E5605B">
              <w:rPr>
                <w:rFonts w:ascii="HG丸ｺﾞｼｯｸM-PRO" w:eastAsia="HG丸ｺﾞｼｯｸM-PRO" w:hAnsi="HG丸ｺﾞｼｯｸM-PRO" w:hint="eastAsia"/>
                <w:sz w:val="22"/>
              </w:rPr>
              <w:t>今回の方法書</w:t>
            </w:r>
            <w:r w:rsidR="00896ECE" w:rsidRPr="00E5605B">
              <w:rPr>
                <w:rFonts w:ascii="HG丸ｺﾞｼｯｸM-PRO" w:eastAsia="HG丸ｺﾞｼｯｸM-PRO" w:hAnsi="HG丸ｺﾞｼｯｸM-PRO" w:hint="eastAsia"/>
                <w:sz w:val="22"/>
              </w:rPr>
              <w:t>には、南海トラフ地震について、起こった場合の予想が調査項目に挙げられていません。</w:t>
            </w:r>
            <w:r w:rsidR="001D2EFB" w:rsidRPr="00E5605B">
              <w:rPr>
                <w:rFonts w:ascii="HG丸ｺﾞｼｯｸM-PRO" w:eastAsia="HG丸ｺﾞｼｯｸM-PRO" w:hAnsi="HG丸ｺﾞｼｯｸM-PRO" w:hint="eastAsia"/>
                <w:sz w:val="22"/>
              </w:rPr>
              <w:t>30年以内に７０～８０％の確率で起こると想定されている</w:t>
            </w:r>
            <w:r w:rsidR="00926916" w:rsidRPr="00E5605B">
              <w:rPr>
                <w:rFonts w:ascii="HG丸ｺﾞｼｯｸM-PRO" w:eastAsia="HG丸ｺﾞｼｯｸM-PRO" w:hAnsi="HG丸ｺﾞｼｯｸM-PRO" w:hint="eastAsia"/>
                <w:sz w:val="22"/>
              </w:rPr>
              <w:t>南海トラフ地震</w:t>
            </w:r>
            <w:r w:rsidR="001D2EFB">
              <w:rPr>
                <w:rFonts w:ascii="HG丸ｺﾞｼｯｸM-PRO" w:eastAsia="HG丸ｺﾞｼｯｸM-PRO" w:hAnsi="HG丸ｺﾞｼｯｸM-PRO" w:hint="eastAsia"/>
                <w:sz w:val="22"/>
              </w:rPr>
              <w:t>を万博環境アセスの項目に入れていない理由を説明してください。また、南海トラフ地震が起きた時の</w:t>
            </w:r>
            <w:r w:rsidR="00926916" w:rsidRPr="00E5605B">
              <w:rPr>
                <w:rFonts w:ascii="HG丸ｺﾞｼｯｸM-PRO" w:eastAsia="HG丸ｺﾞｼｯｸM-PRO" w:hAnsi="HG丸ｺﾞｼｯｸM-PRO" w:hint="eastAsia"/>
                <w:sz w:val="22"/>
              </w:rPr>
              <w:t>被害予想</w:t>
            </w:r>
            <w:r w:rsidR="001D2EFB">
              <w:rPr>
                <w:rFonts w:ascii="HG丸ｺﾞｼｯｸM-PRO" w:eastAsia="HG丸ｺﾞｼｯｸM-PRO" w:hAnsi="HG丸ｺﾞｼｯｸM-PRO" w:hint="eastAsia"/>
                <w:sz w:val="22"/>
              </w:rPr>
              <w:t>と、</w:t>
            </w:r>
            <w:r w:rsidR="00926916" w:rsidRPr="00E5605B">
              <w:rPr>
                <w:rFonts w:ascii="HG丸ｺﾞｼｯｸM-PRO" w:eastAsia="HG丸ｺﾞｼｯｸM-PRO" w:hAnsi="HG丸ｺﾞｼｯｸM-PRO" w:hint="eastAsia"/>
                <w:sz w:val="22"/>
              </w:rPr>
              <w:t>夢洲にいる人たちの安全をどう確保するのか、調査項目に入れてください。</w:t>
            </w:r>
          </w:p>
          <w:p w:rsidR="00EE7002" w:rsidRDefault="00EE7002">
            <w:pPr>
              <w:rPr>
                <w:rFonts w:ascii="HG丸ｺﾞｼｯｸM-PRO" w:eastAsia="AR P丸ゴシック体M04"/>
                <w:sz w:val="22"/>
              </w:rPr>
            </w:pPr>
          </w:p>
          <w:p w:rsidR="00EE7002" w:rsidRDefault="00E5605B">
            <w:pPr>
              <w:rPr>
                <w:rFonts w:ascii="HG丸ｺﾞｼｯｸM-PRO" w:eastAsia="AR P丸ゴシック体M04"/>
                <w:b/>
                <w:sz w:val="22"/>
              </w:rPr>
            </w:pPr>
            <w:r>
              <w:rPr>
                <w:rFonts w:ascii="HG丸ｺﾞｼｯｸM-PRO" w:eastAsia="AR P丸ゴシック体M04"/>
                <w:b/>
                <w:sz w:val="22"/>
              </w:rPr>
              <w:t>3</w:t>
            </w:r>
            <w:r>
              <w:rPr>
                <w:rFonts w:ascii="HG丸ｺﾞｼｯｸM-PRO" w:eastAsia="AR P丸ゴシック体M04" w:hint="eastAsia"/>
                <w:b/>
                <w:sz w:val="22"/>
              </w:rPr>
              <w:t>、生活環境</w:t>
            </w:r>
          </w:p>
          <w:p w:rsidR="00896ECE" w:rsidRDefault="00896ECE">
            <w:pPr>
              <w:rPr>
                <w:rFonts w:ascii="HG丸ｺﾞｼｯｸM-PRO" w:eastAsia="AR P丸ゴシック体M04"/>
                <w:b/>
                <w:sz w:val="22"/>
              </w:rPr>
            </w:pPr>
            <w:r>
              <w:rPr>
                <w:rFonts w:ascii="HG丸ｺﾞｼｯｸM-PRO" w:eastAsia="AR P丸ゴシック体M04" w:hint="eastAsia"/>
                <w:b/>
                <w:sz w:val="22"/>
              </w:rPr>
              <w:t xml:space="preserve">　現地調査の内容</w:t>
            </w:r>
            <w:r>
              <w:rPr>
                <w:rFonts w:ascii="HG丸ｺﾞｼｯｸM-PRO" w:eastAsia="AR P丸ゴシック体M04" w:hint="eastAsia"/>
                <w:b/>
                <w:sz w:val="22"/>
              </w:rPr>
              <w:t>5</w:t>
            </w:r>
            <w:r>
              <w:rPr>
                <w:rFonts w:ascii="HG丸ｺﾞｼｯｸM-PRO" w:eastAsia="AR P丸ゴシック体M04" w:hint="eastAsia"/>
                <w:b/>
                <w:sz w:val="22"/>
              </w:rPr>
              <w:t>～</w:t>
            </w:r>
            <w:r>
              <w:rPr>
                <w:rFonts w:ascii="HG丸ｺﾞｼｯｸM-PRO" w:eastAsia="AR P丸ゴシック体M04" w:hint="eastAsia"/>
                <w:b/>
                <w:sz w:val="22"/>
              </w:rPr>
              <w:t>6</w:t>
            </w:r>
            <w:r>
              <w:rPr>
                <w:rFonts w:ascii="HG丸ｺﾞｼｯｸM-PRO" w:eastAsia="AR P丸ゴシック体M04" w:hint="eastAsia"/>
                <w:b/>
                <w:sz w:val="22"/>
              </w:rPr>
              <w:t>ページ</w:t>
            </w:r>
          </w:p>
          <w:p w:rsidR="00926916" w:rsidRDefault="00E5605B" w:rsidP="00926916">
            <w:pPr>
              <w:rPr>
                <w:rFonts w:ascii="HG丸ｺﾞｼｯｸM-PRO" w:eastAsia="AR P丸ゴシック体M04"/>
                <w:b/>
                <w:sz w:val="22"/>
              </w:rPr>
            </w:pPr>
            <w:r>
              <w:rPr>
                <w:rFonts w:ascii="HG丸ｺﾞｼｯｸM-PRO" w:eastAsia="AR P丸ゴシック体M04" w:hint="eastAsia"/>
                <w:b/>
                <w:sz w:val="22"/>
              </w:rPr>
              <w:t>意見</w:t>
            </w:r>
            <w:r w:rsidR="001D2EFB">
              <w:rPr>
                <w:rFonts w:ascii="HG丸ｺﾞｼｯｸM-PRO" w:eastAsia="AR P丸ゴシック体M04" w:hint="eastAsia"/>
                <w:b/>
                <w:sz w:val="22"/>
              </w:rPr>
              <w:t>①</w:t>
            </w:r>
            <w:r>
              <w:rPr>
                <w:rFonts w:ascii="HG丸ｺﾞｼｯｸM-PRO" w:eastAsia="AR P丸ゴシック体M04" w:hint="eastAsia"/>
                <w:b/>
                <w:sz w:val="22"/>
              </w:rPr>
              <w:t xml:space="preserve">　</w:t>
            </w:r>
          </w:p>
          <w:p w:rsidR="001D2EFB" w:rsidRDefault="001D2EFB" w:rsidP="00926916">
            <w:pPr>
              <w:rPr>
                <w:rFonts w:ascii="HG丸ｺﾞｼｯｸM-PRO" w:eastAsia="AR P丸ゴシック体M04"/>
                <w:b/>
                <w:sz w:val="22"/>
              </w:rPr>
            </w:pPr>
            <w:r>
              <w:rPr>
                <w:rFonts w:ascii="HG丸ｺﾞｼｯｸM-PRO" w:eastAsia="AR P丸ゴシック体M04" w:hint="eastAsia"/>
                <w:b/>
                <w:sz w:val="22"/>
              </w:rPr>
              <w:t xml:space="preserve">　湾岸周辺５区の大気汚染の状況をアセスしてください。</w:t>
            </w:r>
          </w:p>
          <w:p w:rsidR="001D2EFB" w:rsidRDefault="001D2EFB" w:rsidP="00926916">
            <w:pPr>
              <w:rPr>
                <w:rFonts w:ascii="ＭＳ 明朝" w:eastAsia="AR P丸ゴシック体M04" w:hAnsi="ＭＳ 明朝"/>
                <w:bCs/>
              </w:rPr>
            </w:pPr>
            <w:r>
              <w:rPr>
                <w:rFonts w:ascii="HG丸ｺﾞｼｯｸM-PRO" w:eastAsia="AR P丸ゴシック体M04" w:hint="eastAsia"/>
                <w:b/>
                <w:sz w:val="22"/>
              </w:rPr>
              <w:t>理由</w:t>
            </w:r>
          </w:p>
          <w:p w:rsidR="00D37EDB" w:rsidRPr="00E5605B" w:rsidRDefault="00444594" w:rsidP="00D37EDB">
            <w:pPr>
              <w:pStyle w:val="af0"/>
              <w:ind w:right="-23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 xml:space="preserve">　</w:t>
            </w:r>
            <w:r w:rsidRPr="00E5605B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2025年の大阪万博の予想人数は2800万人、1日平均16万人になります。構想では内陸に駐車場を設けてシャ トルバスで運ぶ手段を考えるとしています。 仮にすべてシャトルバス利用とすると、50人乗りバス乗車率70％として万博で9,500台という予想になります。大阪府は同時期に、万博に隣接するIRカジノへの集客を一日平均4万人と見込んでいますから、カジノで平均2350台になります。一部は鉄道輸送されるでしょうが、 それでも大量の自動車交通が生じます。</w:t>
            </w:r>
            <w:r w:rsidR="00D37EDB" w:rsidRPr="00E5605B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夢洲と内陸とつなぐ道路輸送ルートは２本のみ、１つは夢舞大橋で舞洲経由して内陸へ、２つは夢咲トンネルで咲州経由して内陸へつながるルートです。 そして臨海5区（西淀川、此花、港、大正、住之江）の高速道路や幹線道路によって関西や全国につながります。IRカジノ・万博への流通輸送は全国各地から臨海５区に集中し、そこから夢洲に向かう流れになります。このことはIRカジノ・万博によって発生する交通量に応じて臨海5区の自動車交通量が増大し、 自動車排ガス汚染負荷が増大することを意味します。</w:t>
            </w:r>
          </w:p>
          <w:p w:rsidR="001D2EFB" w:rsidRDefault="00197342" w:rsidP="003D0C4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5605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大阪市、</w:t>
            </w:r>
            <w:r w:rsidR="00D37EDB" w:rsidRPr="00E5605B">
              <w:rPr>
                <w:rFonts w:ascii="HG丸ｺﾞｼｯｸM-PRO" w:eastAsia="HG丸ｺﾞｼｯｸM-PRO" w:hAnsi="HG丸ｺﾞｼｯｸM-PRO" w:hint="eastAsia"/>
                <w:sz w:val="22"/>
              </w:rPr>
              <w:t>とりわけ臨海５区は、かつて埋立て臨海工業や港湾開発に起因する大気汚染、 自動車排ガス汚染によって激甚な公害が引き起こされ、</w:t>
            </w:r>
            <w:r w:rsidRPr="00E5605B">
              <w:rPr>
                <w:rFonts w:ascii="HG丸ｺﾞｼｯｸM-PRO" w:eastAsia="HG丸ｺﾞｼｯｸM-PRO" w:hAnsi="HG丸ｺﾞｼｯｸM-PRO" w:hint="eastAsia"/>
                <w:sz w:val="22"/>
              </w:rPr>
              <w:t>大阪市の全体の2倍以上の比率の1934人の方がぜんそくなどの公害で苦しんでいます。</w:t>
            </w:r>
            <w:r w:rsidR="00D37EDB" w:rsidRPr="00E5605B">
              <w:rPr>
                <w:rFonts w:ascii="HG丸ｺﾞｼｯｸM-PRO" w:eastAsia="HG丸ｺﾞｼｯｸM-PRO" w:hAnsi="HG丸ｺﾞｼｯｸM-PRO" w:hint="eastAsia"/>
                <w:sz w:val="22"/>
              </w:rPr>
              <w:t>大都市比較統計年表2016によれば、大阪市は21大都市中最も大</w:t>
            </w:r>
            <w:r w:rsidR="00D37EDB" w:rsidRPr="00E5605B"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気汚染物質濃度が高い都市の１つです。その大阪市の中でも、臨海５区は大型車交通の割合が高く、NO2やPM2.5などの自動車排ガス汚染に見舞われています。</w:t>
            </w:r>
            <w:r w:rsidR="001D2EFB">
              <w:rPr>
                <w:rFonts w:ascii="HG丸ｺﾞｼｯｸM-PRO" w:eastAsia="HG丸ｺﾞｼｯｸM-PRO" w:hAnsi="HG丸ｺﾞｼｯｸM-PRO" w:hint="eastAsia"/>
                <w:sz w:val="22"/>
              </w:rPr>
              <w:t>湾岸５区は、万博開催中の乗用車、バスの集中でさらに大気汚染の悪化が予想されます。</w:t>
            </w:r>
          </w:p>
          <w:p w:rsidR="001D2EFB" w:rsidRPr="001D2EFB" w:rsidRDefault="001D2EFB" w:rsidP="003D0C4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D2EF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意見②</w:t>
            </w:r>
            <w:r w:rsidR="009E1B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大気</w:t>
            </w:r>
            <w:bookmarkStart w:id="0" w:name="_GoBack"/>
            <w:bookmarkEnd w:id="0"/>
            <w:r w:rsidRPr="001D2EF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汚染の調査個所を増やしてください。</w:t>
            </w:r>
          </w:p>
          <w:p w:rsidR="001D2EFB" w:rsidRPr="001D2EFB" w:rsidRDefault="001D2EFB" w:rsidP="003D0C4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D2EF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理由　</w:t>
            </w:r>
          </w:p>
          <w:p w:rsidR="00EE7002" w:rsidRPr="00444594" w:rsidRDefault="001A66B5" w:rsidP="001D2EFB">
            <w:pPr>
              <w:ind w:firstLineChars="100" w:firstLine="216"/>
              <w:jc w:val="left"/>
              <w:rPr>
                <w:rFonts w:ascii="HG丸ｺﾞｼｯｸM-PRO" w:eastAsia="AR P丸ゴシック体M04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2018年6月、「大阪から公害をなくす会」が初めて夢洲のNO</w:t>
            </w:r>
            <w:r w:rsidRPr="001A66B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調査に取り組みました。30個のカプセルを設置した結果、平均は２８ppb～３９ppbでしたが、４０ppb以上も5ヶ所ありました。特にコンテナーヤードの周辺が４０ppb以上と長居公園郷土の森</w:t>
            </w:r>
            <w:r w:rsidR="003D0C49">
              <w:rPr>
                <w:rFonts w:ascii="HG丸ｺﾞｼｯｸM-PRO" w:eastAsia="HG丸ｺﾞｼｯｸM-PRO" w:hAnsi="HG丸ｺﾞｼｯｸM-PRO" w:hint="eastAsia"/>
                <w:sz w:val="22"/>
              </w:rPr>
              <w:t>（１６ppb）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の２倍もあり、汚染のひどい状況でした。</w:t>
            </w:r>
            <w:r w:rsidR="003D0C49">
              <w:rPr>
                <w:rFonts w:ascii="HG丸ｺﾞｼｯｸM-PRO" w:eastAsia="HG丸ｺﾞｼｯｸM-PRO" w:hAnsi="HG丸ｺﾞｼｯｸM-PRO" w:hint="eastAsia"/>
                <w:sz w:val="22"/>
              </w:rPr>
              <w:t>WHOは2014年に、大気汚染が発がん性の</w:t>
            </w:r>
            <w:r w:rsidR="001D2EFB">
              <w:rPr>
                <w:rFonts w:ascii="HG丸ｺﾞｼｯｸM-PRO" w:eastAsia="HG丸ｺﾞｼｯｸM-PRO" w:hAnsi="HG丸ｺﾞｼｯｸM-PRO" w:hint="eastAsia"/>
                <w:sz w:val="22"/>
              </w:rPr>
              <w:t>リ</w:t>
            </w:r>
            <w:r w:rsidR="003D0C49">
              <w:rPr>
                <w:rFonts w:ascii="HG丸ｺﾞｼｯｸM-PRO" w:eastAsia="HG丸ｺﾞｼｯｸM-PRO" w:hAnsi="HG丸ｺﾞｼｯｸM-PRO" w:hint="eastAsia"/>
                <w:sz w:val="22"/>
              </w:rPr>
              <w:t>スクが明らかになったと発表しています。今回の万博の理念から見ても、大気汚染の被害についての調査を綿密にすべきです。</w:t>
            </w:r>
            <w:r w:rsidR="00197342" w:rsidRPr="00E5605B">
              <w:rPr>
                <w:rFonts w:ascii="HG丸ｺﾞｼｯｸM-PRO" w:eastAsia="HG丸ｺﾞｼｯｸM-PRO" w:hAnsi="HG丸ｺﾞｼｯｸM-PRO" w:hint="eastAsia"/>
                <w:sz w:val="22"/>
              </w:rPr>
              <w:t>方法書によると、</w:t>
            </w:r>
            <w:r w:rsidR="00E5605B">
              <w:rPr>
                <w:rFonts w:ascii="HG丸ｺﾞｼｯｸM-PRO" w:eastAsia="HG丸ｺﾞｼｯｸM-PRO" w:hAnsi="HG丸ｺﾞｼｯｸM-PRO" w:hint="eastAsia"/>
                <w:sz w:val="22"/>
              </w:rPr>
              <w:t>調査箇所は、</w:t>
            </w:r>
            <w:r w:rsidR="00197342" w:rsidRPr="00E5605B">
              <w:rPr>
                <w:rFonts w:ascii="HG丸ｺﾞｼｯｸM-PRO" w:eastAsia="HG丸ｺﾞｼｯｸM-PRO" w:hAnsi="HG丸ｺﾞｼｯｸM-PRO" w:hint="eastAsia"/>
                <w:sz w:val="22"/>
              </w:rPr>
              <w:t>一般環境1地点、沿道環境3地点とありますが、</w:t>
            </w:r>
            <w:r w:rsidR="00E5605B" w:rsidRPr="00E5605B">
              <w:rPr>
                <w:rFonts w:ascii="HG丸ｺﾞｼｯｸM-PRO" w:eastAsia="HG丸ｺﾞｼｯｸM-PRO" w:hAnsi="HG丸ｺﾞｼｯｸM-PRO" w:hint="eastAsia"/>
                <w:sz w:val="22"/>
              </w:rPr>
              <w:t>各区で1地点での調査はあまりにも少ないのではないでしょうか。1地点でよいと判断した理由を教えてください。</w:t>
            </w:r>
          </w:p>
        </w:tc>
      </w:tr>
    </w:tbl>
    <w:p w:rsidR="00EE7002" w:rsidRDefault="00EE7002"/>
    <w:p w:rsidR="00EE7002" w:rsidRDefault="00EE7002"/>
    <w:sectPr w:rsidR="00EE7002" w:rsidSect="001D2E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40" w:right="1080" w:bottom="1440" w:left="1080" w:header="142" w:footer="142" w:gutter="0"/>
      <w:cols w:space="425"/>
      <w:docGrid w:type="linesAndChars" w:linePitch="325" w:charSpace="-7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CC" w:rsidRDefault="00E5605B">
      <w:r>
        <w:separator/>
      </w:r>
    </w:p>
  </w:endnote>
  <w:endnote w:type="continuationSeparator" w:id="0">
    <w:p w:rsidR="00256CCC" w:rsidRDefault="00E5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 P丸ゴシック体M04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02" w:rsidRDefault="00EE70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02" w:rsidRDefault="00EE70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02" w:rsidRDefault="00EE70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CC" w:rsidRDefault="00E5605B">
      <w:r>
        <w:separator/>
      </w:r>
    </w:p>
  </w:footnote>
  <w:footnote w:type="continuationSeparator" w:id="0">
    <w:p w:rsidR="00256CCC" w:rsidRDefault="00E5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02" w:rsidRDefault="00EE700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02" w:rsidRDefault="00EE7002">
    <w:pPr>
      <w:pStyle w:val="ab"/>
      <w:jc w:val="right"/>
      <w:rPr>
        <w:rFonts w:ascii="ＭＳ ゴシック" w:eastAsia="ＭＳ ゴシック" w:hAnsi="ＭＳ ゴシック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02" w:rsidRDefault="00EE70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defaultTabStop w:val="840"/>
  <w:drawingGridHorizontalSpacing w:val="103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8F"/>
    <w:rsid w:val="00014BED"/>
    <w:rsid w:val="00022629"/>
    <w:rsid w:val="00023137"/>
    <w:rsid w:val="0004527B"/>
    <w:rsid w:val="00053CE6"/>
    <w:rsid w:val="00066859"/>
    <w:rsid w:val="00077AE8"/>
    <w:rsid w:val="000853A3"/>
    <w:rsid w:val="000936D0"/>
    <w:rsid w:val="00094BD0"/>
    <w:rsid w:val="00096529"/>
    <w:rsid w:val="000C063D"/>
    <w:rsid w:val="000D5899"/>
    <w:rsid w:val="00122DCC"/>
    <w:rsid w:val="00123EB2"/>
    <w:rsid w:val="001505ED"/>
    <w:rsid w:val="00151880"/>
    <w:rsid w:val="00155AAF"/>
    <w:rsid w:val="00155D5A"/>
    <w:rsid w:val="00173B45"/>
    <w:rsid w:val="001852A0"/>
    <w:rsid w:val="00197342"/>
    <w:rsid w:val="001A66B5"/>
    <w:rsid w:val="001B40AE"/>
    <w:rsid w:val="001B5941"/>
    <w:rsid w:val="001B691D"/>
    <w:rsid w:val="001C269D"/>
    <w:rsid w:val="001D09FB"/>
    <w:rsid w:val="001D2EFB"/>
    <w:rsid w:val="001D5640"/>
    <w:rsid w:val="00211027"/>
    <w:rsid w:val="00216771"/>
    <w:rsid w:val="00245BAA"/>
    <w:rsid w:val="00256CCC"/>
    <w:rsid w:val="002638A4"/>
    <w:rsid w:val="0026447D"/>
    <w:rsid w:val="00264F68"/>
    <w:rsid w:val="00272854"/>
    <w:rsid w:val="002C1B15"/>
    <w:rsid w:val="002C4469"/>
    <w:rsid w:val="00301577"/>
    <w:rsid w:val="00306F38"/>
    <w:rsid w:val="00315FF4"/>
    <w:rsid w:val="003344DB"/>
    <w:rsid w:val="00334D53"/>
    <w:rsid w:val="00334FB6"/>
    <w:rsid w:val="00337BB2"/>
    <w:rsid w:val="00341E8F"/>
    <w:rsid w:val="00345062"/>
    <w:rsid w:val="0034667B"/>
    <w:rsid w:val="003475E3"/>
    <w:rsid w:val="00364412"/>
    <w:rsid w:val="00375F52"/>
    <w:rsid w:val="00381950"/>
    <w:rsid w:val="003A43CE"/>
    <w:rsid w:val="003B0552"/>
    <w:rsid w:val="003B0F77"/>
    <w:rsid w:val="003B22A7"/>
    <w:rsid w:val="003D0C49"/>
    <w:rsid w:val="003D1F4C"/>
    <w:rsid w:val="003E0244"/>
    <w:rsid w:val="003E17C5"/>
    <w:rsid w:val="0040077C"/>
    <w:rsid w:val="004130CC"/>
    <w:rsid w:val="004176A8"/>
    <w:rsid w:val="0042681E"/>
    <w:rsid w:val="00436045"/>
    <w:rsid w:val="00441F7E"/>
    <w:rsid w:val="00444594"/>
    <w:rsid w:val="0045423A"/>
    <w:rsid w:val="00460D2D"/>
    <w:rsid w:val="00461351"/>
    <w:rsid w:val="004806C5"/>
    <w:rsid w:val="004909B2"/>
    <w:rsid w:val="004A2BE4"/>
    <w:rsid w:val="004A4E04"/>
    <w:rsid w:val="004B0F0E"/>
    <w:rsid w:val="004B7E08"/>
    <w:rsid w:val="004D0266"/>
    <w:rsid w:val="00502ADE"/>
    <w:rsid w:val="00527DE9"/>
    <w:rsid w:val="00562F62"/>
    <w:rsid w:val="005669D1"/>
    <w:rsid w:val="00571556"/>
    <w:rsid w:val="005A39C5"/>
    <w:rsid w:val="005A53A6"/>
    <w:rsid w:val="005A5F35"/>
    <w:rsid w:val="005B20AD"/>
    <w:rsid w:val="005D0E02"/>
    <w:rsid w:val="005D6DC6"/>
    <w:rsid w:val="005E0CCA"/>
    <w:rsid w:val="00603277"/>
    <w:rsid w:val="00626429"/>
    <w:rsid w:val="006434D4"/>
    <w:rsid w:val="0066419F"/>
    <w:rsid w:val="00673D81"/>
    <w:rsid w:val="00673DB6"/>
    <w:rsid w:val="00680F1A"/>
    <w:rsid w:val="006A20E4"/>
    <w:rsid w:val="006A7D3E"/>
    <w:rsid w:val="006D03D4"/>
    <w:rsid w:val="006D1D8D"/>
    <w:rsid w:val="006D5FF2"/>
    <w:rsid w:val="006E1CBE"/>
    <w:rsid w:val="00705750"/>
    <w:rsid w:val="007144D4"/>
    <w:rsid w:val="007228B9"/>
    <w:rsid w:val="0072653E"/>
    <w:rsid w:val="00732F8F"/>
    <w:rsid w:val="007476A0"/>
    <w:rsid w:val="0075576D"/>
    <w:rsid w:val="0076740A"/>
    <w:rsid w:val="007732F7"/>
    <w:rsid w:val="00795F9A"/>
    <w:rsid w:val="007B2630"/>
    <w:rsid w:val="007C778B"/>
    <w:rsid w:val="007D3A2B"/>
    <w:rsid w:val="007E5295"/>
    <w:rsid w:val="0080555F"/>
    <w:rsid w:val="00810820"/>
    <w:rsid w:val="00835B9D"/>
    <w:rsid w:val="00846117"/>
    <w:rsid w:val="00866832"/>
    <w:rsid w:val="00871838"/>
    <w:rsid w:val="00880583"/>
    <w:rsid w:val="00891A69"/>
    <w:rsid w:val="00896ECE"/>
    <w:rsid w:val="008A05FB"/>
    <w:rsid w:val="008A633B"/>
    <w:rsid w:val="008A7C8D"/>
    <w:rsid w:val="008C0089"/>
    <w:rsid w:val="008D7AFB"/>
    <w:rsid w:val="008F26C1"/>
    <w:rsid w:val="0092350A"/>
    <w:rsid w:val="00926916"/>
    <w:rsid w:val="00930AAD"/>
    <w:rsid w:val="00947208"/>
    <w:rsid w:val="00983C04"/>
    <w:rsid w:val="009911FB"/>
    <w:rsid w:val="00991D11"/>
    <w:rsid w:val="009A6660"/>
    <w:rsid w:val="009C7583"/>
    <w:rsid w:val="009E1B64"/>
    <w:rsid w:val="009F5CE5"/>
    <w:rsid w:val="00A23EE0"/>
    <w:rsid w:val="00A3240D"/>
    <w:rsid w:val="00A37A4E"/>
    <w:rsid w:val="00A41B1C"/>
    <w:rsid w:val="00A55E6D"/>
    <w:rsid w:val="00A56C44"/>
    <w:rsid w:val="00A675E1"/>
    <w:rsid w:val="00A76B24"/>
    <w:rsid w:val="00A81EA8"/>
    <w:rsid w:val="00A829A2"/>
    <w:rsid w:val="00A862C5"/>
    <w:rsid w:val="00A97DF5"/>
    <w:rsid w:val="00AA14DD"/>
    <w:rsid w:val="00AA3AE2"/>
    <w:rsid w:val="00AA788A"/>
    <w:rsid w:val="00AC35B2"/>
    <w:rsid w:val="00AF5537"/>
    <w:rsid w:val="00B22206"/>
    <w:rsid w:val="00B448FA"/>
    <w:rsid w:val="00B53894"/>
    <w:rsid w:val="00B540B0"/>
    <w:rsid w:val="00B72FA6"/>
    <w:rsid w:val="00B74A73"/>
    <w:rsid w:val="00B91A33"/>
    <w:rsid w:val="00B9454F"/>
    <w:rsid w:val="00B96151"/>
    <w:rsid w:val="00BC290E"/>
    <w:rsid w:val="00BE0306"/>
    <w:rsid w:val="00BE2744"/>
    <w:rsid w:val="00BE57C5"/>
    <w:rsid w:val="00BF3B37"/>
    <w:rsid w:val="00C061B3"/>
    <w:rsid w:val="00C2334B"/>
    <w:rsid w:val="00C2541E"/>
    <w:rsid w:val="00C26207"/>
    <w:rsid w:val="00C30380"/>
    <w:rsid w:val="00C4382F"/>
    <w:rsid w:val="00C53E40"/>
    <w:rsid w:val="00C54A0D"/>
    <w:rsid w:val="00C70D1A"/>
    <w:rsid w:val="00C9557D"/>
    <w:rsid w:val="00CA2722"/>
    <w:rsid w:val="00CA65A2"/>
    <w:rsid w:val="00CB0060"/>
    <w:rsid w:val="00CB6D34"/>
    <w:rsid w:val="00CB7748"/>
    <w:rsid w:val="00CC10A1"/>
    <w:rsid w:val="00CC6846"/>
    <w:rsid w:val="00CE1018"/>
    <w:rsid w:val="00CE2BDC"/>
    <w:rsid w:val="00CE3130"/>
    <w:rsid w:val="00CE38C1"/>
    <w:rsid w:val="00CE5DD5"/>
    <w:rsid w:val="00CF6C21"/>
    <w:rsid w:val="00CF7DE8"/>
    <w:rsid w:val="00D016E8"/>
    <w:rsid w:val="00D05AF5"/>
    <w:rsid w:val="00D20D4D"/>
    <w:rsid w:val="00D37EDB"/>
    <w:rsid w:val="00D43346"/>
    <w:rsid w:val="00D666B4"/>
    <w:rsid w:val="00D77DBA"/>
    <w:rsid w:val="00D854A7"/>
    <w:rsid w:val="00DA4163"/>
    <w:rsid w:val="00DC341B"/>
    <w:rsid w:val="00DD08D5"/>
    <w:rsid w:val="00DF0AF7"/>
    <w:rsid w:val="00E1447D"/>
    <w:rsid w:val="00E35933"/>
    <w:rsid w:val="00E364EB"/>
    <w:rsid w:val="00E51E00"/>
    <w:rsid w:val="00E55B72"/>
    <w:rsid w:val="00E5605B"/>
    <w:rsid w:val="00E95537"/>
    <w:rsid w:val="00EA1D1B"/>
    <w:rsid w:val="00EA3091"/>
    <w:rsid w:val="00EA3E56"/>
    <w:rsid w:val="00EB09CC"/>
    <w:rsid w:val="00EB1468"/>
    <w:rsid w:val="00EB48D9"/>
    <w:rsid w:val="00ED6EEF"/>
    <w:rsid w:val="00EE7002"/>
    <w:rsid w:val="00F109ED"/>
    <w:rsid w:val="00F137B3"/>
    <w:rsid w:val="00F27785"/>
    <w:rsid w:val="00F34212"/>
    <w:rsid w:val="00F36D77"/>
    <w:rsid w:val="00F45E23"/>
    <w:rsid w:val="00F572D4"/>
    <w:rsid w:val="00F6246C"/>
    <w:rsid w:val="00F708E1"/>
    <w:rsid w:val="00F90E10"/>
    <w:rsid w:val="00F967B5"/>
    <w:rsid w:val="00FA04CA"/>
    <w:rsid w:val="00FA7C4E"/>
    <w:rsid w:val="00FE22A7"/>
    <w:rsid w:val="7E4A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/>
    <w:lsdException w:name="Subtitle" w:locked="1" w:semiHidden="0" w:uiPriority="0" w:unhideWhenUsed="0" w:qFormat="1"/>
    <w:lsdException w:name="Body Text Indent 3" w:semiHidden="0" w:unhideWhenUsed="0"/>
    <w:lsdException w:name="Hyperlink" w:semiHidden="0" w:unhideWhenUsed="0"/>
    <w:lsdException w:name="Followed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Pr>
      <w:rFonts w:eastAsia="HG丸ｺﾞｼｯｸM-PRO"/>
      <w:b/>
      <w:bCs/>
      <w:sz w:val="32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uiPriority w:val="99"/>
    <w:pPr>
      <w:spacing w:beforeLines="50"/>
      <w:ind w:firstLineChars="100" w:firstLine="241"/>
    </w:pPr>
    <w:rPr>
      <w:rFonts w:ascii="HG丸ｺﾞｼｯｸM-PRO" w:eastAsia="HG丸ｺﾞｼｯｸM-PRO"/>
      <w:sz w:val="24"/>
      <w:szCs w:val="20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link w:val="30"/>
    <w:uiPriority w:val="99"/>
    <w:pPr>
      <w:ind w:leftChars="229" w:left="708" w:hangingChars="100" w:hanging="236"/>
    </w:pPr>
    <w:rPr>
      <w:rFonts w:eastAsia="HG丸ｺﾞｼｯｸM-PRO"/>
      <w:sz w:val="24"/>
      <w:szCs w:val="20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uiPriority w:val="99"/>
    <w:rPr>
      <w:rFonts w:cs="Times New Roman"/>
      <w:color w:val="0563C1"/>
      <w:u w:val="single"/>
    </w:rPr>
  </w:style>
  <w:style w:type="character" w:styleId="ae">
    <w:name w:val="FollowedHyperlink"/>
    <w:basedOn w:val="a0"/>
    <w:uiPriority w:val="99"/>
    <w:semiHidden/>
    <w:rPr>
      <w:rFonts w:cs="Times New Roman"/>
      <w:color w:val="954F72"/>
      <w:u w:val="single"/>
    </w:rPr>
  </w:style>
  <w:style w:type="table" w:styleId="af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locked/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本文 (文字)"/>
    <w:basedOn w:val="a0"/>
    <w:link w:val="a3"/>
    <w:uiPriority w:val="99"/>
    <w:locked/>
    <w:rPr>
      <w:rFonts w:ascii="Century" w:eastAsia="HG丸ｺﾞｼｯｸM-PRO" w:hAnsi="Century" w:cs="Times New Roman"/>
      <w:b/>
      <w:bCs/>
      <w:sz w:val="20"/>
      <w:szCs w:val="20"/>
    </w:rPr>
  </w:style>
  <w:style w:type="character" w:customStyle="1" w:styleId="a8">
    <w:name w:val="本文インデント (文字)"/>
    <w:basedOn w:val="a0"/>
    <w:link w:val="a7"/>
    <w:uiPriority w:val="99"/>
    <w:locked/>
    <w:rPr>
      <w:rFonts w:ascii="HG丸ｺﾞｼｯｸM-PRO" w:eastAsia="HG丸ｺﾞｼｯｸM-PRO" w:hAnsi="Century" w:cs="Times New Roman"/>
      <w:sz w:val="20"/>
      <w:szCs w:val="20"/>
    </w:rPr>
  </w:style>
  <w:style w:type="character" w:customStyle="1" w:styleId="30">
    <w:name w:val="本文インデント 3 (文字)"/>
    <w:basedOn w:val="a0"/>
    <w:link w:val="3"/>
    <w:uiPriority w:val="99"/>
    <w:locked/>
    <w:rPr>
      <w:rFonts w:ascii="Century" w:eastAsia="HG丸ｺﾞｼｯｸM-PRO" w:hAnsi="Century" w:cs="Times New Roman"/>
      <w:sz w:val="20"/>
      <w:szCs w:val="20"/>
    </w:rPr>
  </w:style>
  <w:style w:type="paragraph" w:customStyle="1" w:styleId="af0">
    <w:name w:val="スタイル"/>
    <w:rsid w:val="00444594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/>
    <w:lsdException w:name="Subtitle" w:locked="1" w:semiHidden="0" w:uiPriority="0" w:unhideWhenUsed="0" w:qFormat="1"/>
    <w:lsdException w:name="Body Text Indent 3" w:semiHidden="0" w:unhideWhenUsed="0"/>
    <w:lsdException w:name="Hyperlink" w:semiHidden="0" w:unhideWhenUsed="0"/>
    <w:lsdException w:name="Followed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Pr>
      <w:rFonts w:eastAsia="HG丸ｺﾞｼｯｸM-PRO"/>
      <w:b/>
      <w:bCs/>
      <w:sz w:val="32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uiPriority w:val="99"/>
    <w:pPr>
      <w:spacing w:beforeLines="50"/>
      <w:ind w:firstLineChars="100" w:firstLine="241"/>
    </w:pPr>
    <w:rPr>
      <w:rFonts w:ascii="HG丸ｺﾞｼｯｸM-PRO" w:eastAsia="HG丸ｺﾞｼｯｸM-PRO"/>
      <w:sz w:val="24"/>
      <w:szCs w:val="20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link w:val="30"/>
    <w:uiPriority w:val="99"/>
    <w:pPr>
      <w:ind w:leftChars="229" w:left="708" w:hangingChars="100" w:hanging="236"/>
    </w:pPr>
    <w:rPr>
      <w:rFonts w:eastAsia="HG丸ｺﾞｼｯｸM-PRO"/>
      <w:sz w:val="24"/>
      <w:szCs w:val="20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uiPriority w:val="99"/>
    <w:rPr>
      <w:rFonts w:cs="Times New Roman"/>
      <w:color w:val="0563C1"/>
      <w:u w:val="single"/>
    </w:rPr>
  </w:style>
  <w:style w:type="character" w:styleId="ae">
    <w:name w:val="FollowedHyperlink"/>
    <w:basedOn w:val="a0"/>
    <w:uiPriority w:val="99"/>
    <w:semiHidden/>
    <w:rPr>
      <w:rFonts w:cs="Times New Roman"/>
      <w:color w:val="954F72"/>
      <w:u w:val="single"/>
    </w:rPr>
  </w:style>
  <w:style w:type="table" w:styleId="af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locked/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本文 (文字)"/>
    <w:basedOn w:val="a0"/>
    <w:link w:val="a3"/>
    <w:uiPriority w:val="99"/>
    <w:locked/>
    <w:rPr>
      <w:rFonts w:ascii="Century" w:eastAsia="HG丸ｺﾞｼｯｸM-PRO" w:hAnsi="Century" w:cs="Times New Roman"/>
      <w:b/>
      <w:bCs/>
      <w:sz w:val="20"/>
      <w:szCs w:val="20"/>
    </w:rPr>
  </w:style>
  <w:style w:type="character" w:customStyle="1" w:styleId="a8">
    <w:name w:val="本文インデント (文字)"/>
    <w:basedOn w:val="a0"/>
    <w:link w:val="a7"/>
    <w:uiPriority w:val="99"/>
    <w:locked/>
    <w:rPr>
      <w:rFonts w:ascii="HG丸ｺﾞｼｯｸM-PRO" w:eastAsia="HG丸ｺﾞｼｯｸM-PRO" w:hAnsi="Century" w:cs="Times New Roman"/>
      <w:sz w:val="20"/>
      <w:szCs w:val="20"/>
    </w:rPr>
  </w:style>
  <w:style w:type="character" w:customStyle="1" w:styleId="30">
    <w:name w:val="本文インデント 3 (文字)"/>
    <w:basedOn w:val="a0"/>
    <w:link w:val="3"/>
    <w:uiPriority w:val="99"/>
    <w:locked/>
    <w:rPr>
      <w:rFonts w:ascii="Century" w:eastAsia="HG丸ｺﾞｼｯｸM-PRO" w:hAnsi="Century" w:cs="Times New Roman"/>
      <w:sz w:val="20"/>
      <w:szCs w:val="20"/>
    </w:rPr>
  </w:style>
  <w:style w:type="paragraph" w:customStyle="1" w:styleId="af0">
    <w:name w:val="スタイル"/>
    <w:rsid w:val="00444594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FD2D0D-E352-47B3-8FFD-CACA99B5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1416</Words>
  <Characters>171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環境影響評価方法書に関する意見書</vt:lpstr>
    </vt:vector>
  </TitlesOfParts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環境影響評価方法書に関する意見書</dc:title>
  <dc:creator/>
  <cp:lastModifiedBy/>
  <cp:revision>1</cp:revision>
  <cp:lastPrinted>2019-12-15T07:40:00Z</cp:lastPrinted>
  <dcterms:created xsi:type="dcterms:W3CDTF">2019-12-22T07:58:00Z</dcterms:created>
  <dcterms:modified xsi:type="dcterms:W3CDTF">2019-12-25T04:33:00Z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